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98" w:rsidRDefault="00073198" w:rsidP="000877B1">
      <w:pPr>
        <w:jc w:val="center"/>
      </w:pPr>
    </w:p>
    <w:p w:rsidR="000877B1" w:rsidRDefault="000877B1" w:rsidP="000877B1">
      <w:pPr>
        <w:jc w:val="center"/>
      </w:pPr>
    </w:p>
    <w:p w:rsidR="000877B1" w:rsidRPr="00C83A89" w:rsidRDefault="006B1297" w:rsidP="005E31BB">
      <w:pPr>
        <w:pStyle w:val="ListParagraph"/>
        <w:numPr>
          <w:ilvl w:val="0"/>
          <w:numId w:val="1"/>
        </w:numPr>
        <w:rPr>
          <w:sz w:val="24"/>
          <w:szCs w:val="24"/>
        </w:rPr>
      </w:pPr>
      <w:r w:rsidRPr="00C83A89">
        <w:rPr>
          <w:sz w:val="24"/>
          <w:szCs w:val="24"/>
        </w:rPr>
        <w:t xml:space="preserve">Under NCVF rule 3.1.3. each team roster may include no more </w:t>
      </w:r>
      <w:proofErr w:type="spellStart"/>
      <w:r w:rsidRPr="00C83A89">
        <w:rPr>
          <w:sz w:val="24"/>
          <w:szCs w:val="24"/>
        </w:rPr>
        <w:t>that</w:t>
      </w:r>
      <w:proofErr w:type="spellEnd"/>
      <w:r w:rsidRPr="00C83A89">
        <w:rPr>
          <w:sz w:val="24"/>
          <w:szCs w:val="24"/>
        </w:rPr>
        <w:t xml:space="preserve"> 2 </w:t>
      </w:r>
      <w:r w:rsidRPr="00C83A89">
        <w:rPr>
          <w:sz w:val="24"/>
          <w:szCs w:val="24"/>
          <w:u w:val="single"/>
        </w:rPr>
        <w:t>former</w:t>
      </w:r>
      <w:r w:rsidR="005E31BB" w:rsidRPr="00C83A89">
        <w:rPr>
          <w:sz w:val="24"/>
          <w:szCs w:val="24"/>
          <w:u w:val="single"/>
        </w:rPr>
        <w:t xml:space="preserve"> varsity</w:t>
      </w:r>
      <w:r w:rsidRPr="00C83A89">
        <w:rPr>
          <w:sz w:val="24"/>
          <w:szCs w:val="24"/>
        </w:rPr>
        <w:t xml:space="preserve"> student athletes</w:t>
      </w:r>
      <w:r w:rsidR="005E31BB" w:rsidRPr="00C83A89">
        <w:rPr>
          <w:sz w:val="24"/>
          <w:szCs w:val="24"/>
        </w:rPr>
        <w:t xml:space="preserve"> and may not include ANY </w:t>
      </w:r>
      <w:r w:rsidR="005E31BB" w:rsidRPr="00C83A89">
        <w:rPr>
          <w:sz w:val="24"/>
          <w:szCs w:val="24"/>
          <w:u w:val="single"/>
        </w:rPr>
        <w:t>current year varsity</w:t>
      </w:r>
      <w:r w:rsidR="005E31BB" w:rsidRPr="00C83A89">
        <w:rPr>
          <w:sz w:val="24"/>
          <w:szCs w:val="24"/>
        </w:rPr>
        <w:t xml:space="preserve"> student athletes</w:t>
      </w:r>
    </w:p>
    <w:p w:rsidR="005E31BB" w:rsidRPr="00C83A89" w:rsidRDefault="005E31BB" w:rsidP="005E31BB">
      <w:pPr>
        <w:pStyle w:val="ListParagraph"/>
        <w:ind w:left="1440"/>
        <w:rPr>
          <w:sz w:val="24"/>
          <w:szCs w:val="24"/>
        </w:rPr>
      </w:pPr>
    </w:p>
    <w:p w:rsidR="005E31BB" w:rsidRPr="00C83A89" w:rsidRDefault="005E31BB" w:rsidP="005E31BB">
      <w:pPr>
        <w:pStyle w:val="ListParagraph"/>
        <w:numPr>
          <w:ilvl w:val="0"/>
          <w:numId w:val="1"/>
        </w:numPr>
        <w:rPr>
          <w:sz w:val="24"/>
          <w:szCs w:val="24"/>
        </w:rPr>
      </w:pPr>
      <w:r w:rsidRPr="00C83A89">
        <w:rPr>
          <w:sz w:val="24"/>
          <w:szCs w:val="24"/>
        </w:rPr>
        <w:t xml:space="preserve">Rule 4.4.1 states: </w:t>
      </w:r>
      <w:r w:rsidRPr="00C83A89">
        <w:rPr>
          <w:i/>
          <w:iCs/>
          <w:sz w:val="24"/>
          <w:szCs w:val="24"/>
        </w:rPr>
        <w:t xml:space="preserve">Any student that is listed on a school’s Roster </w:t>
      </w:r>
      <w:r w:rsidRPr="00C83A89">
        <w:rPr>
          <w:i/>
          <w:iCs/>
          <w:sz w:val="24"/>
          <w:szCs w:val="24"/>
          <w:highlight w:val="yellow"/>
        </w:rPr>
        <w:t>beyond 7 days from the Start of Competition</w:t>
      </w:r>
      <w:r w:rsidRPr="00C83A89">
        <w:rPr>
          <w:i/>
          <w:iCs/>
          <w:sz w:val="24"/>
          <w:szCs w:val="24"/>
        </w:rPr>
        <w:t xml:space="preserve"> during the current academic year shall be classified as a Current Year Varsity Player and is ineligible to compete in any NCVF Recognized Competition, including the NCVF Championships, for the entirety of the current academic year</w:t>
      </w:r>
      <w:r w:rsidRPr="00C83A89">
        <w:rPr>
          <w:sz w:val="24"/>
          <w:szCs w:val="24"/>
        </w:rPr>
        <w:t>.</w:t>
      </w:r>
    </w:p>
    <w:p w:rsidR="005E31BB" w:rsidRDefault="005E31BB" w:rsidP="005E31BB">
      <w:pPr>
        <w:pStyle w:val="ListParagraph"/>
        <w:ind w:left="1440"/>
        <w:rPr>
          <w:sz w:val="24"/>
          <w:szCs w:val="24"/>
        </w:rPr>
      </w:pPr>
      <w:r w:rsidRPr="00C83A89">
        <w:rPr>
          <w:sz w:val="24"/>
          <w:szCs w:val="24"/>
        </w:rPr>
        <w:t xml:space="preserve">Therefore, a student athlete who </w:t>
      </w:r>
      <w:r w:rsidR="00C83A89">
        <w:rPr>
          <w:sz w:val="24"/>
          <w:szCs w:val="24"/>
        </w:rPr>
        <w:t>appears on a</w:t>
      </w:r>
      <w:r w:rsidRPr="00C83A89">
        <w:rPr>
          <w:sz w:val="24"/>
          <w:szCs w:val="24"/>
        </w:rPr>
        <w:t xml:space="preserve"> varsity</w:t>
      </w:r>
      <w:r w:rsidR="00C83A89">
        <w:rPr>
          <w:sz w:val="24"/>
          <w:szCs w:val="24"/>
        </w:rPr>
        <w:t xml:space="preserve"> roster and plays with that team</w:t>
      </w:r>
      <w:r w:rsidRPr="00C83A89">
        <w:rPr>
          <w:sz w:val="24"/>
          <w:szCs w:val="24"/>
        </w:rPr>
        <w:t xml:space="preserve"> team during the fall semester and leaves the </w:t>
      </w:r>
      <w:r w:rsidR="00C83A89" w:rsidRPr="00C83A89">
        <w:rPr>
          <w:sz w:val="24"/>
          <w:szCs w:val="24"/>
        </w:rPr>
        <w:t>team after the fall semester OR 7 or fewer days after the start of competition in the spring</w:t>
      </w:r>
      <w:r w:rsidR="00C83A89">
        <w:rPr>
          <w:sz w:val="28"/>
          <w:szCs w:val="28"/>
        </w:rPr>
        <w:t xml:space="preserve"> </w:t>
      </w:r>
      <w:r w:rsidR="00C83A89" w:rsidRPr="00C83A89">
        <w:rPr>
          <w:sz w:val="24"/>
          <w:szCs w:val="24"/>
        </w:rPr>
        <w:t>semester is NOT considered a current year varsity player.</w:t>
      </w:r>
    </w:p>
    <w:p w:rsidR="00C83A89" w:rsidRDefault="00C83A89" w:rsidP="005E31BB">
      <w:pPr>
        <w:pStyle w:val="ListParagraph"/>
        <w:ind w:left="1440"/>
        <w:rPr>
          <w:sz w:val="24"/>
          <w:szCs w:val="24"/>
        </w:rPr>
      </w:pPr>
    </w:p>
    <w:p w:rsidR="00C83A89" w:rsidRDefault="00C83A89" w:rsidP="00C83A89">
      <w:pPr>
        <w:pStyle w:val="ListParagraph"/>
        <w:numPr>
          <w:ilvl w:val="0"/>
          <w:numId w:val="1"/>
        </w:numPr>
        <w:rPr>
          <w:i/>
          <w:iCs/>
          <w:sz w:val="24"/>
          <w:szCs w:val="24"/>
        </w:rPr>
      </w:pPr>
      <w:r>
        <w:rPr>
          <w:sz w:val="24"/>
          <w:szCs w:val="24"/>
        </w:rPr>
        <w:t xml:space="preserve">Similarly Rule 4.5.1 states: </w:t>
      </w:r>
      <w:r w:rsidRPr="00C83A89">
        <w:rPr>
          <w:i/>
          <w:iCs/>
          <w:sz w:val="24"/>
          <w:szCs w:val="24"/>
        </w:rPr>
        <w:t>Any student that has been listed on a school’s Roster as that term is defined in Rule 4.3.1.1 during any academic year prior to the current academic year, shall be considered a Former Varsity Player and will be eligible to participate in all NCVF Recognized Competitions, including the NCVF Championships, so long as the student otherwise meets all other NCVF Governance Rule requirements.</w:t>
      </w:r>
    </w:p>
    <w:p w:rsidR="00C83A89" w:rsidRDefault="005F3647" w:rsidP="00C83A89">
      <w:pPr>
        <w:pStyle w:val="ListParagraph"/>
        <w:ind w:left="1440"/>
        <w:rPr>
          <w:i/>
          <w:iCs/>
          <w:sz w:val="24"/>
          <w:szCs w:val="24"/>
        </w:rPr>
      </w:pPr>
      <w:r w:rsidRPr="005F3647">
        <w:rPr>
          <w:i/>
          <w:iCs/>
          <w:sz w:val="24"/>
          <w:szCs w:val="24"/>
        </w:rPr>
        <w:t>If a student’s name is removed from the Roster within 7 days of the Start of Competition of the student’s first collegiate season, the student will not be considered a Former Varsity Player and will not be counted toward the team’s limit of 2 Former Varsity Players.</w:t>
      </w:r>
    </w:p>
    <w:p w:rsidR="005F3647" w:rsidRDefault="005F3647" w:rsidP="00C83A89">
      <w:pPr>
        <w:pStyle w:val="ListParagraph"/>
        <w:ind w:left="1440"/>
        <w:rPr>
          <w:sz w:val="24"/>
          <w:szCs w:val="24"/>
        </w:rPr>
      </w:pPr>
      <w:r>
        <w:rPr>
          <w:sz w:val="24"/>
          <w:szCs w:val="24"/>
        </w:rPr>
        <w:t>Therefore, a student athlete who did appear on a varsity roster and played in the fall semester (or 7 or fewer days after the start of competition) when they 1</w:t>
      </w:r>
      <w:r w:rsidRPr="005F3647">
        <w:rPr>
          <w:sz w:val="24"/>
          <w:szCs w:val="24"/>
          <w:vertAlign w:val="superscript"/>
        </w:rPr>
        <w:t>st</w:t>
      </w:r>
      <w:r>
        <w:rPr>
          <w:sz w:val="24"/>
          <w:szCs w:val="24"/>
        </w:rPr>
        <w:t xml:space="preserve"> entered college and did not appear on a varsity roster again will not be counted as a former varsity player and will not count towards a team’s two former varsity player limit.</w:t>
      </w:r>
    </w:p>
    <w:p w:rsidR="005F3647" w:rsidRDefault="005F3647" w:rsidP="00C83A89">
      <w:pPr>
        <w:pStyle w:val="ListParagraph"/>
        <w:ind w:left="1440"/>
        <w:rPr>
          <w:sz w:val="24"/>
          <w:szCs w:val="24"/>
        </w:rPr>
      </w:pPr>
    </w:p>
    <w:p w:rsidR="00C83A89" w:rsidRPr="005F3647" w:rsidRDefault="005F3647" w:rsidP="00C83A89">
      <w:pPr>
        <w:pStyle w:val="ListParagraph"/>
        <w:numPr>
          <w:ilvl w:val="0"/>
          <w:numId w:val="1"/>
        </w:numPr>
        <w:rPr>
          <w:sz w:val="24"/>
          <w:szCs w:val="24"/>
        </w:rPr>
      </w:pPr>
      <w:r>
        <w:rPr>
          <w:sz w:val="24"/>
          <w:szCs w:val="24"/>
        </w:rPr>
        <w:t xml:space="preserve">It is important to note that if an athlete remains on the roster more than 7 days beyond the start of competition in the spring </w:t>
      </w:r>
      <w:proofErr w:type="gramStart"/>
      <w:r>
        <w:rPr>
          <w:sz w:val="24"/>
          <w:szCs w:val="24"/>
        </w:rPr>
        <w:t>semester</w:t>
      </w:r>
      <w:proofErr w:type="gramEnd"/>
      <w:r>
        <w:rPr>
          <w:sz w:val="24"/>
          <w:szCs w:val="24"/>
        </w:rPr>
        <w:t xml:space="preserve"> they ARE a former varsity player even if they did not enter a first match. The former/current year varsity rules do not account for playing time, only being listed on a roster.</w:t>
      </w:r>
      <w:bookmarkStart w:id="0" w:name="_GoBack"/>
      <w:bookmarkEnd w:id="0"/>
    </w:p>
    <w:sectPr w:rsidR="00C83A89" w:rsidRPr="005F36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09C" w:rsidRDefault="0036409C" w:rsidP="000877B1">
      <w:pPr>
        <w:spacing w:after="0" w:line="240" w:lineRule="auto"/>
      </w:pPr>
      <w:r>
        <w:separator/>
      </w:r>
    </w:p>
  </w:endnote>
  <w:endnote w:type="continuationSeparator" w:id="0">
    <w:p w:rsidR="0036409C" w:rsidRDefault="0036409C" w:rsidP="0008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09C" w:rsidRDefault="0036409C" w:rsidP="000877B1">
      <w:pPr>
        <w:spacing w:after="0" w:line="240" w:lineRule="auto"/>
      </w:pPr>
      <w:r>
        <w:separator/>
      </w:r>
    </w:p>
  </w:footnote>
  <w:footnote w:type="continuationSeparator" w:id="0">
    <w:p w:rsidR="0036409C" w:rsidRDefault="0036409C" w:rsidP="00087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7B1" w:rsidRDefault="000877B1" w:rsidP="000877B1">
    <w:pPr>
      <w:pStyle w:val="Header"/>
      <w:jc w:val="center"/>
      <w:rPr>
        <w:sz w:val="36"/>
        <w:szCs w:val="36"/>
      </w:rPr>
    </w:pPr>
    <w:r>
      <w:rPr>
        <w:sz w:val="36"/>
        <w:szCs w:val="36"/>
      </w:rPr>
      <w:t xml:space="preserve">Points of Clarification to NCVF/MACVC Eligibility Rules Regarding </w:t>
    </w:r>
    <w:r w:rsidR="005F3647">
      <w:rPr>
        <w:sz w:val="36"/>
        <w:szCs w:val="36"/>
      </w:rPr>
      <w:t>F</w:t>
    </w:r>
    <w:r>
      <w:rPr>
        <w:sz w:val="36"/>
        <w:szCs w:val="36"/>
      </w:rPr>
      <w:t>ormer Varsity Players.</w:t>
    </w:r>
  </w:p>
  <w:p w:rsidR="000877B1" w:rsidRPr="000877B1" w:rsidRDefault="000877B1" w:rsidP="000877B1">
    <w:pPr>
      <w:pStyle w:val="Header"/>
      <w:jc w:val="center"/>
      <w:rPr>
        <w:i/>
        <w:iCs/>
      </w:rPr>
    </w:pPr>
    <w:r>
      <w:rPr>
        <w:i/>
        <w:iCs/>
      </w:rPr>
      <w:t xml:space="preserve">Full rules available at ncvf.org and </w:t>
    </w:r>
    <w:hyperlink r:id="rId1" w:history="1">
      <w:r w:rsidRPr="003527E4">
        <w:rPr>
          <w:rStyle w:val="Hyperlink"/>
          <w:i/>
          <w:iCs/>
        </w:rPr>
        <w:t>https://macvc.weebly.com</w:t>
      </w:r>
    </w:hyperlink>
    <w:r>
      <w:rPr>
        <w:i/>
        <w:iCs/>
      </w:rPr>
      <w:t xml:space="preserve"> under the “Important Documents” 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001"/>
    <w:multiLevelType w:val="hybridMultilevel"/>
    <w:tmpl w:val="AB00C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B1"/>
    <w:rsid w:val="00073198"/>
    <w:rsid w:val="000877B1"/>
    <w:rsid w:val="0036409C"/>
    <w:rsid w:val="005E31BB"/>
    <w:rsid w:val="005F3647"/>
    <w:rsid w:val="006B1297"/>
    <w:rsid w:val="00C8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A40A"/>
  <w15:chartTrackingRefBased/>
  <w15:docId w15:val="{BA2ECF62-DFFD-40B9-B3F4-05820C17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B1"/>
  </w:style>
  <w:style w:type="paragraph" w:styleId="Footer">
    <w:name w:val="footer"/>
    <w:basedOn w:val="Normal"/>
    <w:link w:val="FooterChar"/>
    <w:uiPriority w:val="99"/>
    <w:unhideWhenUsed/>
    <w:rsid w:val="00087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B1"/>
  </w:style>
  <w:style w:type="character" w:styleId="Hyperlink">
    <w:name w:val="Hyperlink"/>
    <w:basedOn w:val="DefaultParagraphFont"/>
    <w:uiPriority w:val="99"/>
    <w:unhideWhenUsed/>
    <w:rsid w:val="000877B1"/>
    <w:rPr>
      <w:color w:val="0563C1" w:themeColor="hyperlink"/>
      <w:u w:val="single"/>
    </w:rPr>
  </w:style>
  <w:style w:type="character" w:styleId="UnresolvedMention">
    <w:name w:val="Unresolved Mention"/>
    <w:basedOn w:val="DefaultParagraphFont"/>
    <w:uiPriority w:val="99"/>
    <w:semiHidden/>
    <w:unhideWhenUsed/>
    <w:rsid w:val="000877B1"/>
    <w:rPr>
      <w:color w:val="605E5C"/>
      <w:shd w:val="clear" w:color="auto" w:fill="E1DFDD"/>
    </w:rPr>
  </w:style>
  <w:style w:type="paragraph" w:styleId="ListParagraph">
    <w:name w:val="List Paragraph"/>
    <w:basedOn w:val="Normal"/>
    <w:uiPriority w:val="34"/>
    <w:qFormat/>
    <w:rsid w:val="005E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macv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McLaughlin</dc:creator>
  <cp:keywords/>
  <dc:description/>
  <cp:lastModifiedBy>Thomas McLaughlin</cp:lastModifiedBy>
  <cp:revision>2</cp:revision>
  <dcterms:created xsi:type="dcterms:W3CDTF">2019-11-20T23:06:00Z</dcterms:created>
  <dcterms:modified xsi:type="dcterms:W3CDTF">2019-11-21T01:10:00Z</dcterms:modified>
</cp:coreProperties>
</file>